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RPr="00380106" w14:paraId="5D64C9A5" w14:textId="77777777" w:rsidTr="00CF1555">
        <w:trPr>
          <w:jc w:val="center"/>
        </w:trPr>
        <w:tc>
          <w:tcPr>
            <w:tcW w:w="2972" w:type="dxa"/>
          </w:tcPr>
          <w:p w14:paraId="2FC9D72D" w14:textId="67131142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8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9025A5">
              <w:rPr>
                <w:rFonts w:ascii="Comic Sans MS" w:hAnsi="Comic Sans MS"/>
                <w:sz w:val="24"/>
                <w:szCs w:val="24"/>
              </w:rPr>
              <w:t>11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D50B07D" w14:textId="259CD7F4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15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9025A5">
              <w:rPr>
                <w:rFonts w:ascii="Comic Sans MS" w:hAnsi="Comic Sans MS"/>
                <w:sz w:val="24"/>
                <w:szCs w:val="24"/>
              </w:rPr>
              <w:t>11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B8F8EC4" w14:textId="7D4177AD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Test on</w:t>
            </w:r>
            <w:r w:rsidR="009025A5">
              <w:rPr>
                <w:rFonts w:ascii="Comic Sans MS" w:hAnsi="Comic Sans MS"/>
                <w:sz w:val="24"/>
                <w:szCs w:val="24"/>
              </w:rPr>
              <w:t xml:space="preserve"> 22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1</w:t>
            </w:r>
            <w:r w:rsidR="009025A5">
              <w:rPr>
                <w:rFonts w:ascii="Comic Sans MS" w:hAnsi="Comic Sans MS"/>
                <w:sz w:val="24"/>
                <w:szCs w:val="24"/>
              </w:rPr>
              <w:t>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CF1555" w:rsidRPr="00380106" w14:paraId="6E60ACDE" w14:textId="77777777" w:rsidTr="00CF1555">
        <w:trPr>
          <w:jc w:val="center"/>
        </w:trPr>
        <w:tc>
          <w:tcPr>
            <w:tcW w:w="2972" w:type="dxa"/>
          </w:tcPr>
          <w:p w14:paraId="433D7362" w14:textId="1E461405" w:rsidR="00A81D39" w:rsidRPr="00380106" w:rsidRDefault="009025A5" w:rsidP="00A81D39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Words ending in -able</w:t>
            </w:r>
          </w:p>
          <w:p w14:paraId="6607EE9A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considerable </w:t>
            </w:r>
          </w:p>
          <w:p w14:paraId="57BA2C25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dependable </w:t>
            </w:r>
          </w:p>
          <w:p w14:paraId="540AF1B7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comfortable </w:t>
            </w:r>
          </w:p>
          <w:p w14:paraId="53189D28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reasonable </w:t>
            </w:r>
          </w:p>
          <w:p w14:paraId="4D9B4484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perishable </w:t>
            </w:r>
          </w:p>
          <w:p w14:paraId="194A66F5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breakable </w:t>
            </w:r>
          </w:p>
          <w:p w14:paraId="6011BF4F" w14:textId="13A3598A" w:rsidR="0038014A" w:rsidRPr="00380106" w:rsidRDefault="0038014A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E5290B" w14:textId="622A72E3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ending in -able</w:t>
            </w:r>
          </w:p>
          <w:p w14:paraId="1D63F37A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adorable </w:t>
            </w:r>
          </w:p>
          <w:p w14:paraId="3BC2C46F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valuable </w:t>
            </w:r>
          </w:p>
          <w:p w14:paraId="6C1AD586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believable </w:t>
            </w:r>
          </w:p>
          <w:p w14:paraId="79130124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desirable </w:t>
            </w:r>
          </w:p>
          <w:p w14:paraId="00BB095C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excitable </w:t>
            </w:r>
          </w:p>
          <w:p w14:paraId="24C776E7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likeable </w:t>
            </w:r>
          </w:p>
          <w:p w14:paraId="0B0F0D64" w14:textId="7CAEC7C4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817C0F" w14:textId="2E5AA697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ending in -ably</w:t>
            </w:r>
          </w:p>
          <w:p w14:paraId="6420E605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adorably </w:t>
            </w:r>
          </w:p>
          <w:p w14:paraId="77327565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valuably</w:t>
            </w:r>
          </w:p>
          <w:p w14:paraId="442771DE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 believably </w:t>
            </w:r>
          </w:p>
          <w:p w14:paraId="4154E7A1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considerably </w:t>
            </w:r>
          </w:p>
          <w:p w14:paraId="4D6A8AC3" w14:textId="583292BA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dependably </w:t>
            </w:r>
          </w:p>
          <w:p w14:paraId="1CD7DD94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comfortably </w:t>
            </w:r>
          </w:p>
          <w:p w14:paraId="005595CE" w14:textId="2733D266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F1555" w:rsidRPr="00380106" w14:paraId="3232F449" w14:textId="77777777" w:rsidTr="00CF1555">
        <w:trPr>
          <w:jc w:val="center"/>
        </w:trPr>
        <w:tc>
          <w:tcPr>
            <w:tcW w:w="2972" w:type="dxa"/>
          </w:tcPr>
          <w:p w14:paraId="0DD4A0DC" w14:textId="1F003FDE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29</w:t>
            </w:r>
            <w:r w:rsidRPr="00380106">
              <w:rPr>
                <w:rFonts w:ascii="Comic Sans MS" w:hAnsi="Comic Sans MS"/>
                <w:sz w:val="24"/>
                <w:szCs w:val="24"/>
              </w:rPr>
              <w:t>/1</w:t>
            </w:r>
            <w:r w:rsidR="009025A5">
              <w:rPr>
                <w:rFonts w:ascii="Comic Sans MS" w:hAnsi="Comic Sans MS"/>
                <w:sz w:val="24"/>
                <w:szCs w:val="24"/>
              </w:rPr>
              <w:t>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12BE27A" w14:textId="5055D6C1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6</w:t>
            </w:r>
            <w:r w:rsidRPr="00380106">
              <w:rPr>
                <w:rFonts w:ascii="Comic Sans MS" w:hAnsi="Comic Sans MS"/>
                <w:sz w:val="24"/>
                <w:szCs w:val="24"/>
              </w:rPr>
              <w:t>/1</w:t>
            </w:r>
            <w:r w:rsidR="009025A5">
              <w:rPr>
                <w:rFonts w:ascii="Comic Sans MS" w:hAnsi="Comic Sans MS"/>
                <w:sz w:val="24"/>
                <w:szCs w:val="24"/>
              </w:rPr>
              <w:t>2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B9C31E4" w14:textId="22388331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13</w:t>
            </w:r>
            <w:r w:rsidRPr="00380106">
              <w:rPr>
                <w:rFonts w:ascii="Comic Sans MS" w:hAnsi="Comic Sans MS"/>
                <w:sz w:val="24"/>
                <w:szCs w:val="24"/>
              </w:rPr>
              <w:t>/1</w:t>
            </w:r>
            <w:r w:rsidR="009025A5">
              <w:rPr>
                <w:rFonts w:ascii="Comic Sans MS" w:hAnsi="Comic Sans MS"/>
                <w:sz w:val="24"/>
                <w:szCs w:val="24"/>
              </w:rPr>
              <w:t>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CF1555" w:rsidRPr="00380106" w14:paraId="54CE397B" w14:textId="77777777" w:rsidTr="00CF1555">
        <w:trPr>
          <w:jc w:val="center"/>
        </w:trPr>
        <w:tc>
          <w:tcPr>
            <w:tcW w:w="2972" w:type="dxa"/>
          </w:tcPr>
          <w:p w14:paraId="67D2631E" w14:textId="20FA18CF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families based on common words</w:t>
            </w:r>
          </w:p>
          <w:p w14:paraId="764D530A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temperature </w:t>
            </w:r>
          </w:p>
          <w:p w14:paraId="7CE64A7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temper </w:t>
            </w:r>
          </w:p>
          <w:p w14:paraId="40E1737F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tempered </w:t>
            </w:r>
          </w:p>
          <w:p w14:paraId="60063CC7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variety </w:t>
            </w:r>
          </w:p>
          <w:p w14:paraId="10B559FD" w14:textId="77777777" w:rsidR="009025A5" w:rsidRDefault="009025A5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vary </w:t>
            </w:r>
          </w:p>
          <w:p w14:paraId="6A90B2DB" w14:textId="77777777" w:rsidR="009025A5" w:rsidRDefault="009025A5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variation </w:t>
            </w:r>
          </w:p>
          <w:p w14:paraId="068A0BDC" w14:textId="0A1B4AF4" w:rsidR="00A81D39" w:rsidRPr="00380106" w:rsidRDefault="00A81D39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F5A36D" w14:textId="380BEBAD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families based on common words</w:t>
            </w:r>
          </w:p>
          <w:p w14:paraId="45EA2E91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lightning </w:t>
            </w:r>
          </w:p>
          <w:p w14:paraId="34C70CC1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daylight </w:t>
            </w:r>
          </w:p>
          <w:p w14:paraId="1A03BD35" w14:textId="6F7B0A1B" w:rsidR="00697303" w:rsidRDefault="009025A5" w:rsidP="006973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enlighten </w:t>
            </w:r>
          </w:p>
          <w:p w14:paraId="5C56EF7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twilight </w:t>
            </w:r>
          </w:p>
          <w:p w14:paraId="69641766" w14:textId="55A5FFE6" w:rsidR="00A81D39" w:rsidRPr="00380106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limelight</w:t>
            </w:r>
          </w:p>
        </w:tc>
        <w:tc>
          <w:tcPr>
            <w:tcW w:w="3402" w:type="dxa"/>
          </w:tcPr>
          <w:p w14:paraId="3FE284F0" w14:textId="0EE1E986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Prefixes micro- and mini-</w:t>
            </w:r>
          </w:p>
          <w:p w14:paraId="75988E4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minibus </w:t>
            </w:r>
          </w:p>
          <w:p w14:paraId="293C130F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minicam </w:t>
            </w:r>
          </w:p>
          <w:p w14:paraId="13C9B09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minibeast </w:t>
            </w:r>
          </w:p>
          <w:p w14:paraId="626DABF9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minicab </w:t>
            </w:r>
          </w:p>
          <w:p w14:paraId="7DCA234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microscope </w:t>
            </w:r>
          </w:p>
          <w:p w14:paraId="145EF99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microchip </w:t>
            </w:r>
          </w:p>
          <w:p w14:paraId="10DBA178" w14:textId="0D177E8C" w:rsidR="0038014A" w:rsidRPr="00380106" w:rsidRDefault="0038014A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800911" w14:textId="77777777" w:rsidR="00380106" w:rsidRDefault="00380106"/>
    <w:sectPr w:rsidR="00380106" w:rsidSect="00CF15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D23D" w14:textId="77777777" w:rsidR="00380106" w:rsidRDefault="00380106" w:rsidP="00380106">
      <w:pPr>
        <w:spacing w:after="0" w:line="240" w:lineRule="auto"/>
      </w:pPr>
      <w:r>
        <w:separator/>
      </w:r>
    </w:p>
  </w:endnote>
  <w:endnote w:type="continuationSeparator" w:id="0">
    <w:p w14:paraId="7F2CFA4A" w14:textId="77777777" w:rsidR="00380106" w:rsidRDefault="00380106" w:rsidP="003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8586B" w14:textId="77777777" w:rsidR="00380106" w:rsidRDefault="00380106" w:rsidP="00380106">
      <w:pPr>
        <w:spacing w:after="0" w:line="240" w:lineRule="auto"/>
      </w:pPr>
      <w:r>
        <w:separator/>
      </w:r>
    </w:p>
  </w:footnote>
  <w:footnote w:type="continuationSeparator" w:id="0">
    <w:p w14:paraId="7668500C" w14:textId="77777777" w:rsidR="00380106" w:rsidRDefault="00380106" w:rsidP="0038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3FBD" w14:textId="3316FAE1" w:rsidR="00380106" w:rsidRPr="00380106" w:rsidRDefault="00380106" w:rsidP="00380106">
    <w:pPr>
      <w:pStyle w:val="Header"/>
      <w:jc w:val="center"/>
      <w:rPr>
        <w:rFonts w:ascii="Comic Sans MS" w:hAnsi="Comic Sans MS"/>
        <w:b/>
        <w:bCs/>
        <w:sz w:val="28"/>
        <w:szCs w:val="28"/>
      </w:rPr>
    </w:pPr>
    <w:r w:rsidRPr="00380106">
      <w:rPr>
        <w:rFonts w:ascii="Comic Sans MS" w:hAnsi="Comic Sans MS"/>
        <w:b/>
        <w:bCs/>
        <w:sz w:val="28"/>
        <w:szCs w:val="28"/>
      </w:rPr>
      <w:t xml:space="preserve">Year 6 Spellings Autumn Term </w:t>
    </w:r>
    <w:r w:rsidR="009025A5">
      <w:rPr>
        <w:rFonts w:ascii="Comic Sans MS" w:hAnsi="Comic Sans MS"/>
        <w:b/>
        <w:bCs/>
        <w:sz w:val="28"/>
        <w:szCs w:val="28"/>
      </w:rPr>
      <w:t>2</w:t>
    </w:r>
    <w:r w:rsidRPr="00380106">
      <w:rPr>
        <w:rFonts w:ascii="Comic Sans MS" w:hAnsi="Comic Sans MS"/>
        <w:b/>
        <w:bCs/>
        <w:sz w:val="28"/>
        <w:szCs w:val="28"/>
      </w:rPr>
      <w:t xml:space="preserve"> – </w:t>
    </w:r>
    <w:r w:rsidRPr="00380106">
      <w:rPr>
        <w:rFonts w:ascii="Comic Sans MS" w:hAnsi="Comic Sans MS"/>
        <w:b/>
        <w:bCs/>
        <w:color w:val="FF0000"/>
        <w:sz w:val="28"/>
        <w:szCs w:val="28"/>
      </w:rPr>
      <w:t xml:space="preserve">Group </w:t>
    </w:r>
    <w:r w:rsidR="00697303">
      <w:rPr>
        <w:rFonts w:ascii="Comic Sans MS" w:hAnsi="Comic Sans MS"/>
        <w:b/>
        <w:bCs/>
        <w:color w:val="FF0000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55"/>
    <w:rsid w:val="00380106"/>
    <w:rsid w:val="0038014A"/>
    <w:rsid w:val="00677916"/>
    <w:rsid w:val="00697303"/>
    <w:rsid w:val="007A70EC"/>
    <w:rsid w:val="009025A5"/>
    <w:rsid w:val="00A81D39"/>
    <w:rsid w:val="00AC2182"/>
    <w:rsid w:val="00AF5998"/>
    <w:rsid w:val="00C62A70"/>
    <w:rsid w:val="00CB2109"/>
    <w:rsid w:val="00CF1555"/>
    <w:rsid w:val="00F45075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1E85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06"/>
  </w:style>
  <w:style w:type="paragraph" w:styleId="Footer">
    <w:name w:val="footer"/>
    <w:basedOn w:val="Normal"/>
    <w:link w:val="Foot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Louise Bunch</cp:lastModifiedBy>
  <cp:revision>2</cp:revision>
  <dcterms:created xsi:type="dcterms:W3CDTF">2024-10-22T09:25:00Z</dcterms:created>
  <dcterms:modified xsi:type="dcterms:W3CDTF">2024-10-22T09:25:00Z</dcterms:modified>
</cp:coreProperties>
</file>